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5" w:rsidRPr="005E201A" w:rsidRDefault="00133785" w:rsidP="00267B9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3785" w:rsidRPr="005E201A" w:rsidRDefault="00133785" w:rsidP="00267B9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1A">
        <w:rPr>
          <w:rFonts w:ascii="Times New Roman" w:hAnsi="Times New Roman" w:cs="Times New Roman"/>
          <w:b/>
          <w:sz w:val="24"/>
          <w:szCs w:val="24"/>
        </w:rPr>
        <w:t>о наличии фонда учебной, учебно-методической литератур</w:t>
      </w:r>
      <w:r w:rsidR="00407971" w:rsidRPr="005E201A">
        <w:rPr>
          <w:rFonts w:ascii="Times New Roman" w:hAnsi="Times New Roman" w:cs="Times New Roman"/>
          <w:b/>
          <w:sz w:val="24"/>
          <w:szCs w:val="24"/>
        </w:rPr>
        <w:t>ой</w:t>
      </w:r>
    </w:p>
    <w:p w:rsidR="00133785" w:rsidRPr="005E201A" w:rsidRDefault="00133785" w:rsidP="00267B9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E20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специальности </w:t>
      </w:r>
      <w:r w:rsidRPr="005E20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«Дизайн»</w:t>
      </w:r>
    </w:p>
    <w:p w:rsidR="00133785" w:rsidRPr="000D7636" w:rsidRDefault="000D7636" w:rsidP="00267B9F">
      <w:pPr>
        <w:pStyle w:val="a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201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колледж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</w:t>
      </w:r>
      <w:r w:rsidRPr="000D7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133785" w:rsidRPr="000D7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Казахской национальной академии искусств им. </w:t>
      </w:r>
      <w:proofErr w:type="spellStart"/>
      <w:r w:rsidR="00133785" w:rsidRPr="000D7636">
        <w:rPr>
          <w:rFonts w:ascii="Times New Roman" w:hAnsi="Times New Roman" w:cs="Times New Roman"/>
          <w:b/>
          <w:bCs/>
          <w:iCs/>
          <w:sz w:val="24"/>
          <w:szCs w:val="24"/>
        </w:rPr>
        <w:t>Т.Жургенова</w:t>
      </w:r>
      <w:proofErr w:type="spellEnd"/>
      <w:r w:rsidR="00CD7B9F" w:rsidRPr="000D7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33785" w:rsidRPr="005E201A" w:rsidRDefault="00133785" w:rsidP="00267B9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3"/>
        <w:gridCol w:w="2410"/>
        <w:gridCol w:w="6208"/>
        <w:gridCol w:w="1418"/>
        <w:gridCol w:w="1276"/>
        <w:gridCol w:w="1370"/>
      </w:tblGrid>
      <w:tr w:rsidR="00133785" w:rsidRPr="005E201A" w:rsidTr="000D7636">
        <w:tc>
          <w:tcPr>
            <w:tcW w:w="502" w:type="dxa"/>
          </w:tcPr>
          <w:p w:rsidR="00133785" w:rsidRPr="005E201A" w:rsidRDefault="00133785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133785" w:rsidRPr="005E201A" w:rsidRDefault="00133785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410" w:type="dxa"/>
          </w:tcPr>
          <w:p w:rsidR="00133785" w:rsidRPr="005E201A" w:rsidRDefault="005B03A4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6208" w:type="dxa"/>
          </w:tcPr>
          <w:p w:rsidR="00133785" w:rsidRPr="005E201A" w:rsidRDefault="00133785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учебников</w:t>
            </w:r>
          </w:p>
        </w:tc>
        <w:tc>
          <w:tcPr>
            <w:tcW w:w="1418" w:type="dxa"/>
          </w:tcPr>
          <w:p w:rsidR="00133785" w:rsidRPr="005E201A" w:rsidRDefault="00133785" w:rsidP="000D76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</w:rPr>
              <w:t>Баз.</w:t>
            </w:r>
          </w:p>
          <w:p w:rsidR="00133785" w:rsidRPr="005E201A" w:rsidRDefault="00133785" w:rsidP="000D76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785" w:rsidRPr="005E201A" w:rsidRDefault="00133785" w:rsidP="000D76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Доп.</w:t>
            </w:r>
          </w:p>
        </w:tc>
        <w:tc>
          <w:tcPr>
            <w:tcW w:w="1370" w:type="dxa"/>
          </w:tcPr>
          <w:p w:rsidR="00133785" w:rsidRPr="005E201A" w:rsidRDefault="00133785" w:rsidP="000D763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Экз.</w:t>
            </w:r>
          </w:p>
        </w:tc>
      </w:tr>
      <w:tr w:rsidR="00267B9F" w:rsidRPr="005E201A" w:rsidTr="000D7636">
        <w:trPr>
          <w:trHeight w:val="767"/>
        </w:trPr>
        <w:tc>
          <w:tcPr>
            <w:tcW w:w="502" w:type="dxa"/>
            <w:vMerge w:val="restart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267B9F" w:rsidRPr="005E201A" w:rsidRDefault="00407971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0402000</w:t>
            </w:r>
          </w:p>
          <w:p w:rsidR="00267B9F" w:rsidRPr="005E201A" w:rsidRDefault="00267B9F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</w:t>
            </w:r>
          </w:p>
        </w:tc>
        <w:tc>
          <w:tcPr>
            <w:tcW w:w="2410" w:type="dxa"/>
            <w:vMerge w:val="restart"/>
          </w:tcPr>
          <w:tbl>
            <w:tblPr>
              <w:tblW w:w="22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5"/>
            </w:tblGrid>
            <w:tr w:rsidR="00267B9F" w:rsidRPr="005E201A" w:rsidTr="008429BB">
              <w:trPr>
                <w:trHeight w:val="118"/>
              </w:trPr>
              <w:tc>
                <w:tcPr>
                  <w:tcW w:w="2235" w:type="dxa"/>
                </w:tcPr>
                <w:p w:rsidR="005B03A4" w:rsidRDefault="005B03A4" w:rsidP="00267B9F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040201 3 </w:t>
                  </w:r>
                </w:p>
                <w:p w:rsidR="00267B9F" w:rsidRPr="005E201A" w:rsidRDefault="007628A4" w:rsidP="00267B9F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E20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Интерьер дизайны</w:t>
                  </w:r>
                  <w:r w:rsidR="000D76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/</w:t>
                  </w:r>
                </w:p>
                <w:p w:rsidR="00267B9F" w:rsidRPr="005E201A" w:rsidRDefault="007628A4" w:rsidP="00267B9F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E20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</w:t>
                  </w:r>
                  <w:r w:rsidR="00267B9F" w:rsidRPr="005E20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изайн интерьра</w:t>
                  </w:r>
                </w:p>
              </w:tc>
            </w:tr>
          </w:tbl>
          <w:p w:rsidR="00267B9F" w:rsidRPr="005E201A" w:rsidRDefault="00267B9F" w:rsidP="00267B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Жанысбекұлы Т.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Тасөрнек, Орнамент в камне.-Алматы:Нұрлы Әлем,1999.-64 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О.С.Миловская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3ds Мах-та сәулет және интерьерлер дизайны:Оқулық.-Алматы,2012.-326б.</w:t>
            </w:r>
          </w:p>
        </w:tc>
        <w:tc>
          <w:tcPr>
            <w:tcW w:w="1418" w:type="dxa"/>
          </w:tcPr>
          <w:p w:rsidR="00267B9F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Аманжол Найманбай:Альбом.-Алматы:Қазақстан,2007.-204б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70" w:type="dxa"/>
          </w:tcPr>
          <w:p w:rsidR="00267B9F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П.Агапов, М.Кадырбаев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Сокровища древнего Казахстана.-Алма-Ата, Жалын,1979.-252с.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80626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Қазақстан Архитектурасы. Сборник из 10-ти книг. Т. Басенов, А.Маргұл</w:t>
            </w:r>
            <w:r w:rsidR="00806268"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н, М. Мендиқұлов, С. Баймагамбетов, А. Қапанов. Алматы, 2011-2013 гг. (на казахском и русском языках)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С. Ж. Нуркасимов.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Шрифт и дизайн. Учебник: Алматы, ТОО «Эверо», 2012; -382 с. </w:t>
            </w:r>
          </w:p>
        </w:tc>
        <w:tc>
          <w:tcPr>
            <w:tcW w:w="1418" w:type="dxa"/>
          </w:tcPr>
          <w:p w:rsidR="00267B9F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537D27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К.И. Кұдабаева</w:t>
            </w:r>
          </w:p>
          <w:p w:rsidR="00267B9F" w:rsidRPr="005E201A" w:rsidRDefault="00267B9F" w:rsidP="00537D27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Этнодизайн теориясы мен технологиясы: Дизайн және бейнелеу өнері студенттеріне арналған оқу құралы. Астана: Л.Г. Гумилев ат. ЕҰУ, 2010; 116 б.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В.А.Яблонский.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Преподавание предметов «Рисунок» и «Основы композиции»: - 3-е изд. </w:t>
            </w:r>
            <w:proofErr w:type="spellStart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перераб</w:t>
            </w:r>
            <w:proofErr w:type="spellEnd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 доп. Москва, Высшая школа, 1989, -78 с. </w:t>
            </w:r>
            <w:proofErr w:type="spellStart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илл</w:t>
            </w:r>
            <w:proofErr w:type="spellEnd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И.А.Бартенев, В.Н. Батажкова.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Очерки истории архитектурных стилей: Учеб. пособие. </w:t>
            </w: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Москва, Изобразительное искусство, 1983, - 384 с. </w:t>
            </w:r>
            <w:proofErr w:type="spellStart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илл</w:t>
            </w:r>
            <w:proofErr w:type="spellEnd"/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В.И.Балдин. Загорск: История города и его планировки. Москва, Стройиздат, 1981, - 159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Г.К.Вагнер. Рязань. Москва, Искусство, 1971, - 130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Б.А. Глаудинов, М.Сейдалин, А Карпыков. Архитектура Советского Казахстана. Москва, Стройиздат, 1987, - 319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М.А.Ильин.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Основы понимания архитектуры. Москва, Издательство Академии художеств СССР, 1963, - 65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В.Ю.Воронов.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В мире архитектурных памятниковАбхазии. Москва, Искусство, 1978, - 173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А.М.Журавлев, В.И. Рабинович.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Для народа созданные. О лучших произведениях советского зодчества. Москва, Знание, 1978, - 140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В.А.Кричко.</w:t>
            </w:r>
          </w:p>
          <w:p w:rsidR="00267B9F" w:rsidRPr="005E201A" w:rsidRDefault="00537D27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267B9F"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рхитектурные современники из прошлого. Москва, Стройиздат, 1988, - 160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537D27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В.В.</w:t>
            </w:r>
            <w:r w:rsidR="00537D27"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</w:t>
            </w: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урбатов</w:t>
            </w:r>
          </w:p>
          <w:p w:rsidR="00267B9F" w:rsidRPr="005E201A" w:rsidRDefault="00267B9F" w:rsidP="00537D27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Советская архитектура: Книга для учителей. Москва, Просвящение, 1988,- 208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537D27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Е.И. Кириченко</w:t>
            </w:r>
          </w:p>
          <w:p w:rsidR="00267B9F" w:rsidRPr="005E201A" w:rsidRDefault="00267B9F" w:rsidP="00537D27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Архитектурная теория ХIХ века в России. Москва, Искусство, 1986,- 344 с. 32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М.Н. Макарова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Перспектива: Учебное пособие для студентов пед.институтов по художественно-графическим специальностям. Москва, Просвящение, 1989,- 191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А.Э.Гутнов, В.Л.Глазычев.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Мир архитектуры: лицо города. Москва, Молодая гвардия, 1990,- 350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М.Бархин и др.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Мастера советской архитетуры об архитектуре. Избранные отрывки из писем, статей, выступлений и трактатов. В 2-х томах. Москва, Искусство, 1975,- 544 с. 55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Памятники архитектуры Москвы. Земляной город. Под общ. редак. Т.В. Моисеева. Москва, Искусство, 1989,- 324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Памятники архитектуры Ленинграда. Ленинград, Изд. литературы по строительству, 1972, -497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Современная советская архитетура 1955-1980 гг.: Учебник для вузов/ Под общ. ред.: Н.П. Былинкина, А.В. Рябушкина. Москва, Стройиздат, 1985,- 224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Советское изобразительное искусство и архитектура 60-х и 70-х годов. Под ред. В.Э.Хазанова. Москва, Наука, 1979,- 263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М.Н. Тосунова и др.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Архитектурное проектирование. Учебник для техникумов. 3-е изд.перераб. и доп. Москва, Высшая школа, 1988,- 288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В.З. Черняк.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Семь чудес и другие. Москва, Знание, 1983,- 208 с. 16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В.З. Черняк.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Семь чудес и другие. 2-е изд. Москва, Знание, 1990,- 224 с. 16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Ю.И. Короев.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Строительное черчение и рисование. Учебник для строительных спец-тей ВУЗов. Москва, Высшая школа, 1983,- 288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Художник и город: Сборник статей и публикаций. Сост. М.Л.Терехович. Москва, Советский художник, 1988,- 400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В.Т. Шимко.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Архитектурное формирование городской среды: Учеб. пособие для архит-х спец-ей ВУЗов. Москва, Высшая школа, 1990,- 233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В.О. </w:t>
            </w:r>
            <w:r w:rsidR="00537D27"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Гордон, М.А. Семенцов-Огиевский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Курс начертательной геометрии. Изд. 23-е. перераб. Москва, Наука, 1988,- 271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Д.М. Борисов, Е.А. Василенко, Б.А. Ляпунов, М.Н. Макарова.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Черчение. Учебное пособие для студентов пед. Институтов спец-ей №2109 «Черчение, изобразительное искусство и труд». 2-е изд. перераб. и доп. Москва, Просвящение, 1987,- 351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А.А. Чекмарев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Начертательная геометрия и черчение. Учебное пособие для студентов пед. институтов по спец-ти №2120 «Общетехнические дисциплины и труд». Москва, Просвящение, 1987,- 400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537D27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И.С. Вышнепольский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Техническое черчение с элементами програмированного обучения: Учебник для средних профессионально-технических училищ. 4-е изд. исправленное. Москва, Машиностроение, 1988,- 240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Н.С. Дружинин, П.П. Цыблов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Курс черчения (Геометрическое и проекционное черчение). Учеб. для технических ВУЗов. Москва, Высшая школа, 1974,- 296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С.И. Смирнов.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Шрифт в наглядной агитации. Изд 3-е, исправл и доп. Москва, Плакат, 1990,- 192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1000 способов шрифтового дизайна. Wilson Harvey/ Loewy Москва, Изд. дом РИП-холдинг, 2005,- 300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Е.В. Лебедева, Р.М. Черных.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Искусство художника-оформителя. Москва, Советский художник, 1981,- 341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И.А.Диденко, А.М. Островенец, Б.В. Циглер. Художественное оформление нагладных средств агитации и пропаганды: Учебное пособие для културно-просветительных училищ. 3-е изд. доп. и перераб. Москва, Просвящение, 1979,- 159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A03A3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Е.А. Михайлова. и задачи по графике: Учебное пособие. Москва, КДУ, 2007,- 126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A03A33" w:rsidRPr="005E201A" w:rsidRDefault="00267B9F" w:rsidP="00A03A3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Мак-Коркодейл Чарлз</w:t>
            </w:r>
          </w:p>
          <w:p w:rsidR="00267B9F" w:rsidRPr="005E201A" w:rsidRDefault="00267B9F" w:rsidP="00A03A3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Убранство жилого интерьера от античности до наших дней. Пер. с англ. Е.А.  Кантор. Москва, Искусство, 1990,- 247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A03A33" w:rsidRPr="005E201A" w:rsidRDefault="00267B9F" w:rsidP="00A03A3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Тара Маклеллан</w:t>
            </w:r>
          </w:p>
          <w:p w:rsidR="00267B9F" w:rsidRPr="005E201A" w:rsidRDefault="00267B9F" w:rsidP="00A03A3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Гармония ткани руководство по художественному декорированию и цветовым сочитаниям тканей при оформлении домашних интерьеров.-М.:АСТ, Астрель,2006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А.А. Барташевич, Н.И. Аладова, А.М. Романовский. История интерьера и мебели. Под общ. ред. АА. Барташевича. Серия «Вышее профессиональное образование». Ростов на Дону, Феникс, 2004,- 400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В.Б. Устин. Художественное проектирование интерьеров. Ученик. Москва, АСТ-Астрель: Полиграфиздат, 2010,- 288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Е.С. Пономарева. Цвет в интерьере. Москва, Высшая школа, 1984,- 167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Кэтрин Соррел. Пространство и свет в современном интерьере. Москва, Кладез-Букс, 2006,- 143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О.Г. Попова. Теория дизайна. Пробное издание. Астана, Фолиант, 2004, лот №256, - 168 с.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В.Р. Раннев. Интерьер. Учебное пособие д. архит. Спец-тей ВУЗов. Москва, Высшая школа, 1987,- 232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Т.М. Соколова, К.А. Орлова. Глазами современников. Русский жилой интерьер, Первой трети ХIХ века. Ленинград, Художник РСФСР, 1982, - 645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Л.Р. Турганбаева. Очерки истории материальной культуры и дизайна. Алматы, Фонд Сорос-Казахстан. 2002, - 448 с. илл.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Серия открыток «Интерьеры в акварели русских художников ХIХ века». Москва, 1983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06268" w:rsidRPr="005E201A" w:rsidTr="000D7636">
        <w:trPr>
          <w:trHeight w:val="427"/>
        </w:trPr>
        <w:tc>
          <w:tcPr>
            <w:tcW w:w="502" w:type="dxa"/>
            <w:vMerge/>
          </w:tcPr>
          <w:p w:rsidR="00806268" w:rsidRPr="005E201A" w:rsidRDefault="00806268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806268" w:rsidRPr="005E201A" w:rsidRDefault="00806268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806268" w:rsidRPr="005E201A" w:rsidRDefault="00806268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806268" w:rsidRPr="005E201A" w:rsidRDefault="00806268" w:rsidP="0080626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Розенсон И.А. Основы теории дизайна:Учеб.пособие.-СПб.: Питер,2008.219 с.</w:t>
            </w:r>
          </w:p>
        </w:tc>
        <w:tc>
          <w:tcPr>
            <w:tcW w:w="1418" w:type="dxa"/>
          </w:tcPr>
          <w:p w:rsidR="00806268" w:rsidRPr="005E201A" w:rsidRDefault="00806268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806268" w:rsidRPr="005E201A" w:rsidRDefault="00806268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806268" w:rsidRPr="005E201A" w:rsidRDefault="00806268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724C" w:rsidRPr="005E201A" w:rsidTr="000D7636">
        <w:trPr>
          <w:trHeight w:val="427"/>
        </w:trPr>
        <w:tc>
          <w:tcPr>
            <w:tcW w:w="502" w:type="dxa"/>
            <w:vMerge/>
          </w:tcPr>
          <w:p w:rsidR="0030724C" w:rsidRPr="005E201A" w:rsidRDefault="0030724C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30724C" w:rsidRPr="005E201A" w:rsidRDefault="0030724C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30724C" w:rsidRPr="005E201A" w:rsidRDefault="0030724C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30724C" w:rsidRPr="005E201A" w:rsidRDefault="0030724C" w:rsidP="0030724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Л.Бхаскаран</w:t>
            </w:r>
          </w:p>
          <w:p w:rsidR="0030724C" w:rsidRPr="005E201A" w:rsidRDefault="0030724C" w:rsidP="0030724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Дизайн и время ,-М.:Арт-родник,2009.-256с.</w:t>
            </w:r>
          </w:p>
        </w:tc>
        <w:tc>
          <w:tcPr>
            <w:tcW w:w="1418" w:type="dxa"/>
          </w:tcPr>
          <w:p w:rsidR="0030724C" w:rsidRPr="005E201A" w:rsidRDefault="0030724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0724C" w:rsidRPr="005E201A" w:rsidRDefault="0030724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30724C" w:rsidRPr="005E201A" w:rsidRDefault="0030724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bCs/>
                <w:sz w:val="24"/>
                <w:szCs w:val="24"/>
              </w:rPr>
              <w:t>Айнеков</w:t>
            </w:r>
            <w:proofErr w:type="spellEnd"/>
            <w:r w:rsidRPr="005E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М.О.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Материаловедение, Работа с древесиной</w:t>
            </w:r>
            <w:r w:rsidR="00537D27"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="00537D27" w:rsidRPr="005E201A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Айнеков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КазНАИим.Т.Жургенова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, 2009.- 228 с.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67B9F" w:rsidRPr="005E201A" w:rsidTr="000D7636">
        <w:trPr>
          <w:trHeight w:val="427"/>
        </w:trPr>
        <w:tc>
          <w:tcPr>
            <w:tcW w:w="502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Бобиков П.Д.  </w:t>
            </w:r>
          </w:p>
          <w:p w:rsidR="00267B9F" w:rsidRPr="005E201A" w:rsidRDefault="00267B9F" w:rsidP="00267B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Изготовление художественной мебели.  М., 1988.</w:t>
            </w:r>
          </w:p>
        </w:tc>
        <w:tc>
          <w:tcPr>
            <w:tcW w:w="1418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267B9F" w:rsidRPr="005E201A" w:rsidRDefault="00267B9F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06268" w:rsidRPr="005E201A" w:rsidTr="000D7636">
        <w:trPr>
          <w:trHeight w:val="427"/>
        </w:trPr>
        <w:tc>
          <w:tcPr>
            <w:tcW w:w="502" w:type="dxa"/>
            <w:vMerge/>
          </w:tcPr>
          <w:p w:rsidR="00806268" w:rsidRPr="005E201A" w:rsidRDefault="00806268" w:rsidP="0080626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806268" w:rsidRPr="005E201A" w:rsidRDefault="00806268" w:rsidP="0080626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806268" w:rsidRPr="005E201A" w:rsidRDefault="00806268" w:rsidP="0080626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37D27" w:rsidRPr="005E201A" w:rsidRDefault="00806268" w:rsidP="0080626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Розенсон И.А. </w:t>
            </w:r>
          </w:p>
          <w:p w:rsidR="00806268" w:rsidRPr="005E201A" w:rsidRDefault="00806268" w:rsidP="0080626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Основы теории дизайна:Учеб.пособие.-СПб.: Питер,2008.219 с.</w:t>
            </w:r>
          </w:p>
        </w:tc>
        <w:tc>
          <w:tcPr>
            <w:tcW w:w="1418" w:type="dxa"/>
          </w:tcPr>
          <w:p w:rsidR="00806268" w:rsidRPr="005E201A" w:rsidRDefault="00806268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806268" w:rsidRPr="005E201A" w:rsidRDefault="00806268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806268" w:rsidRPr="005E201A" w:rsidRDefault="00806268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С. Ж. Нуркасимов.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Шрифт и дизайн. Учебник: Алматы, ТОО «Эверо», 2012; -382 с. 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Т.А. 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Реставрация столярно-мебельных изделий.  М., 1988.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КоротковВ.И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  Деревообрабатывающие станки.  М., 1986.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Ванин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С., Ванина С.Е.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художественной отделки мебели.  М.,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Бакланов Н.Е. 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Декоративные окраски и росписи.  Л.,  1952.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Кибальников В.Г. Преподавание технологии столярных работ.   М., 1986.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Мак-Каркедея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Чарлз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Убранство жилого </w:t>
            </w: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интерьераот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античности до наших дней</w:t>
            </w:r>
            <w:proofErr w:type="gram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.-</w:t>
            </w:r>
            <w:proofErr w:type="gram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М.:Искусство,1990.-247 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Кес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Стили мебели</w:t>
            </w:r>
            <w:proofErr w:type="gram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.-</w:t>
            </w:r>
            <w:proofErr w:type="gram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Будапешт,1981.-261 стр.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Соколова Т. </w:t>
            </w:r>
          </w:p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Художественная </w:t>
            </w: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мебель</w:t>
            </w:r>
            <w:proofErr w:type="gram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.-</w:t>
            </w:r>
            <w:proofErr w:type="gram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.: </w:t>
            </w: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Сверог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и К,2000.-164 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Сафоненко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В.М. </w:t>
            </w:r>
          </w:p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Учебная мебель своими руками. </w:t>
            </w:r>
            <w:proofErr w:type="gram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-М</w:t>
            </w:r>
            <w:proofErr w:type="gram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инск, ОДО </w:t>
            </w:r>
            <w:proofErr w:type="spell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Хэлтон.-М.:Изд</w:t>
            </w:r>
            <w:proofErr w:type="spell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АСТ,2003.-464 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Орнамент  всех  времен и стилей</w:t>
            </w:r>
            <w:proofErr w:type="gramStart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.-</w:t>
            </w:r>
            <w:proofErr w:type="gramEnd"/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М.:Арт-родник,1997.-112 стр.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Томас Айхорн</w:t>
            </w:r>
          </w:p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Соврменный интерьерМ.:Кристина и К,1997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kk-KZ" w:eastAsia="ko-KR"/>
              </w:rPr>
              <w:t>Казахстанская производственная компания Zeta.-Алматы:2006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0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А.А. Барташевич, Н.И. Аладова, А.М. Романовский. История интерьера и мебели. Под общ. ред. АА. Барташевича. Серия «Вышее профессиональное образование». Ростов на Дону, Феникс, 2004,- 400 с. илл.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В.Б. Устин. Художественное проектирование интерьеров. Ученик. Москва, АСТ-Астрель: Полиграфиздат, 2010,- 288 с. илл.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Е.С. Пономарева. Цвет в интерьере. Москва, Высшая школа, 1984,- 167 с. илл.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0724C" w:rsidRPr="005E201A" w:rsidTr="000D7636">
        <w:trPr>
          <w:trHeight w:val="427"/>
        </w:trPr>
        <w:tc>
          <w:tcPr>
            <w:tcW w:w="502" w:type="dxa"/>
            <w:vMerge/>
          </w:tcPr>
          <w:p w:rsidR="0030724C" w:rsidRPr="005E201A" w:rsidRDefault="0030724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30724C" w:rsidRPr="005E201A" w:rsidRDefault="0030724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30724C" w:rsidRPr="005E201A" w:rsidRDefault="0030724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30724C" w:rsidRPr="005E201A" w:rsidRDefault="0030724C" w:rsidP="0030724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Л.Бхаскаран</w:t>
            </w:r>
          </w:p>
          <w:p w:rsidR="0030724C" w:rsidRPr="005E201A" w:rsidRDefault="0030724C" w:rsidP="0030724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Дизайн и время ,-М.:Арт-родник,2009.-256с.</w:t>
            </w:r>
          </w:p>
        </w:tc>
        <w:tc>
          <w:tcPr>
            <w:tcW w:w="1418" w:type="dxa"/>
          </w:tcPr>
          <w:p w:rsidR="0030724C" w:rsidRPr="005E201A" w:rsidRDefault="0030724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0724C" w:rsidRPr="005E201A" w:rsidRDefault="0030724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30724C" w:rsidRPr="005E201A" w:rsidRDefault="0030724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Кэтрин Соррел. Пространство и свет в современном интерьере. Москва, Кладез-Букс, 2006,- 143 с. илл.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О.Г. Попова. Теория дизайна. Пробное издание. Астана, Фолиант, 2004, лот №256, - 168 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О.С.Миловская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3ds Мах-та сәулет және интерьерлер дизайны:Оқулық.-Алматы,2012.-326б.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Ә.Тәжімұратов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Шебердің қолы ортақ.-Алматы:Қазақстан,1977.-96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А.Байболдиева ,Ә.Оспанова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Тайна орнамента.-Семей Международный клуб Абая,2005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Алибек Қажғалиұлы.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Ою и ой.Алматы,2004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A4" w:rsidRDefault="005B03A4" w:rsidP="007628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040201 3 </w:t>
            </w:r>
            <w:r w:rsidR="007628A4"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Графикалық дизайн</w:t>
            </w:r>
            <w:r w:rsidR="000D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</w:t>
            </w:r>
          </w:p>
          <w:p w:rsidR="000D7636" w:rsidRPr="005E201A" w:rsidRDefault="000D7636" w:rsidP="007628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159C" w:rsidRPr="005E201A" w:rsidRDefault="007628A4" w:rsidP="0076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Графический дизаин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Исабек Н.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Компьтерлік графиканы пайдалануға студенттерді даярлау: оқу құрал.-Алматы;2005.-159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Жұмахан Ж.</w:t>
            </w:r>
          </w:p>
          <w:p w:rsidR="0019159C" w:rsidRPr="005E201A" w:rsidRDefault="0019159C" w:rsidP="009A772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Қолөнер мат</w:t>
            </w:r>
            <w:r w:rsidR="009A7726"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</w:t>
            </w: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риалын технология сабақтарында оқытудың теориялық негіздері.Алматы,2007.-116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50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Досанов Т.С.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Тайна руники: Графический дизайн в экзотической рунной концепции бога Тенгри, сокрытой в знаках руннического письма, в родовых тамгах и символах геометрического генеза.-Алматы:2009.-296с.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Дузельханов А.Д.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Офорт: методическое пособие.-Алматы,1996.-43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О.С.Миловская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3ds Мах-та сәулет және интерьерлер дизайны:Оқулық.-Алматы,2012.-326б.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В.М.Звонцов, В.И.Шистко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Офорт.-М.:Искусство,1971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Еділбаев, Б.У.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Жарнамалық дизайнның қазіргі даму жағдайы</w:t>
            </w:r>
            <w:r w:rsidRPr="005E201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:6М041400-графика / Бекболат Уәлиханұлы Еділбаев.- Алматы, 2012.- 71 б. 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Дубовиченко С.Б. Wed –дизайн  Интернет  Учебник для вузов и колледжей А., 2006.- 404 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Калбег А. Компьютерная графика и анимация  СПб., 2004.- 72с.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Исабек Н.Е. Компьютерлік графиканы пайдалануға  студенттерді дайындау  А.,2005 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Ньюарк К. Что такое графический дизайн  М.,2008  255стр 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Голядкин Н. Творческая телереклама (из американского опыта). – М., 2000. – Ч.1,2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Ильин Р. Изобразительные ресурсы экрана. - М.: Искусство, 1973г.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Волкова В.В. Дизайн рекламы, Москва, 1999г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Повилейко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Р. «Промышленная реклама, графика, упаковка». Новосибирск, 1967 г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Беклешов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В., Воронов К. «Реклама в торговле» М.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5E201A">
                <w:rPr>
                  <w:rFonts w:ascii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Бове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Кортленд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Аренс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Уильям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Современная реклама / Пер. с англ. В.Б. Боброва; Общ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ед. О.А. Феофанова – М.: Довгань, 1995.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ВеркманК.Дж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Товарные знаки: содержание, психология, восприятие. – М.: Прогресс, 1989.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рекламной деятельности: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. пособие. – 2-е изд.,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 и доп. – М.: МГУКИ, 2000.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Зазыкин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рекламе. – М.: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ДатаСтром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, 1992.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Аббасов  И.Б.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графического дизайна на компьтере в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PhotoshopCS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пособие.-М.:ДМК Пресс,2008.-224с.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Чумаченко И.Н.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3ds Max9. Пошаговое руководство для начинающих дизайнеров.-М..НТ Пресс,2008.-592с.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Универсальный словарь дизайнер\Б.К.Сартаев.-Б.:2003.-650 с. 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 способов шрифтового дизайна.-М.:2005.-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159C" w:rsidRPr="005E201A" w:rsidTr="000D7636">
        <w:trPr>
          <w:trHeight w:val="427"/>
        </w:trPr>
        <w:tc>
          <w:tcPr>
            <w:tcW w:w="502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С. Ж. Нуркасимов. </w:t>
            </w:r>
          </w:p>
          <w:p w:rsidR="0019159C" w:rsidRPr="005E201A" w:rsidRDefault="0019159C" w:rsidP="0019159C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Шрифт и дизайн. Учебник: Алматы, ТОО «Эверо», 2012; -382 с. </w:t>
            </w:r>
          </w:p>
        </w:tc>
        <w:tc>
          <w:tcPr>
            <w:tcW w:w="1418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19159C" w:rsidRPr="005E201A" w:rsidRDefault="0019159C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3B69B9" w:rsidRPr="005E201A" w:rsidTr="000D7636">
        <w:trPr>
          <w:trHeight w:val="427"/>
        </w:trPr>
        <w:tc>
          <w:tcPr>
            <w:tcW w:w="502" w:type="dxa"/>
            <w:vMerge/>
          </w:tcPr>
          <w:p w:rsidR="003B69B9" w:rsidRPr="005E201A" w:rsidRDefault="003B69B9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3B69B9" w:rsidRPr="005E201A" w:rsidRDefault="003B69B9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9B9" w:rsidRPr="005E201A" w:rsidRDefault="003B69B9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3B69B9" w:rsidRPr="005E201A" w:rsidRDefault="003B69B9" w:rsidP="003B69B9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Л.Бхаскаран</w:t>
            </w:r>
          </w:p>
          <w:p w:rsidR="003B69B9" w:rsidRPr="005E201A" w:rsidRDefault="003B69B9" w:rsidP="003B69B9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Дизайн и время ,-М.:Арт-родник,2009.-256с.</w:t>
            </w:r>
          </w:p>
        </w:tc>
        <w:tc>
          <w:tcPr>
            <w:tcW w:w="1418" w:type="dxa"/>
          </w:tcPr>
          <w:p w:rsidR="003B69B9" w:rsidRPr="005E201A" w:rsidRDefault="003B69B9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B69B9" w:rsidRPr="005E201A" w:rsidRDefault="003B69B9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3B69B9" w:rsidRPr="005E201A" w:rsidRDefault="003B69B9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 w:val="restart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 w:val="restart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A4" w:rsidRDefault="005B03A4" w:rsidP="005014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040201 3 </w:t>
            </w:r>
          </w:p>
          <w:p w:rsidR="005E201A" w:rsidRDefault="005E201A" w:rsidP="005014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Киім дизайны</w:t>
            </w:r>
            <w:r w:rsidR="000D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/</w:t>
            </w:r>
          </w:p>
          <w:p w:rsidR="000D7636" w:rsidRPr="005E201A" w:rsidRDefault="000D7636" w:rsidP="005014A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201A" w:rsidRPr="005E201A" w:rsidRDefault="005E201A" w:rsidP="005014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 одежды</w:t>
            </w: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Аббасов И.Б. Основы графического дизайна на компьютера фото шоп  М., 2008 224 стр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Дубовиченко С.Б. Wed –дизайн  Интернет  Учебник для вузов и колледжей А., 2006 404 стр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Калбег А. Компьютерная графика и анимация  Спб., 2004 72стр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Исабек Н.Е. Компьютерлік графиканы пайдалануға  студенттерді дайындау  А.,2005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Исабек  Н.Е. Болашақ өен мамандарын дайылауда компьютерлік технологияны пайдалану негіздері  А.,2012 386 б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Ньюарк К. Что такое графический дизайн  М.,2008  255стр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Кукин Г.Н. Тестильное материаловедение  М.,1989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Ткани и штучные изделья  М.,1967 263стр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Логвиненко Г.М. Декоративная композиция  Учебное пособия для вузов М., 2012  144 стр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Живопись Учебное пособие для вузов 2007г М. 223стр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БеляловаСпецрисунок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 и художественная графика 2009г М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Бесчаснов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ерно-белая графика-2002г м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Р. 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Арнайсурет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 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азНАИим.Т.Жургенова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, 2016.  64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В. Блейк – как рисовать фигуру- 2005г М.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В.И. Березки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сценографии мирового театра -2012г м.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Джексон –костюм для сцены- 1984г м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Шифрин 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 театра- 1969г м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Р.в. захаржевская – костюм для сцены-1974г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Гусейнов Г.М., Ермилова В.В. и др. Композиция костюма. Учебник. М: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1.Силаева М.А. Технология одежды в 2-х частях. Ч.1.Учебник.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Издательский центр «Академия», 2012 – 352 с. ISBN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Наймантаева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 Методические рекомендации для выполнения СРС по дисциплине «Технология изготовления костюма-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КазНАИим.Т.Жургенова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Алматы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2015.-118 стр.</w:t>
            </w:r>
          </w:p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Л.Қуатбекова, Л.Келесова Тігін бұйымдарының технологиясы. Зертханалық жұмыстар.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Астана. «Фолиант», 201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160 б.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Силаева М.А. Технология одежды в 2-х частях. Ч.2.Учебник.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Издательский центр «Академия», 2012 – 480 с.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Сүлейменова Т. Бұйымның түйіндік өңделуі.Оқу құралы. Астана. «Фолиант», 2012. –224 б.</w:t>
            </w:r>
          </w:p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-601-292-475-6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Халимолда Б. Жоламанова Қ. Тігін мамандығы. Тест жинағы. 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Астана. «Фолиант», 201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-601-292-475-6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Кучарбаева Қ., Амреева Т., Умекеева Г. Әйелдер және балалар киімдерін дайындау технологиясы. Оқулық. – Астана, «Фолиант», 2010. 384 б.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ЧарменУоткинс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Книга об одежде. Модели полного женского гардероба и руководство по их изготовлению дома. М., «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Легпромбытиздат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1989 г. , 176 стр.</w:t>
            </w:r>
          </w:p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ISBN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5-7088—0076-3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дизайна модной одежды. Популярное издание. Издание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Внешсигма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АСТ. 2000г.- 128 стр.</w:t>
            </w:r>
          </w:p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5-236-00648-1</w:t>
            </w:r>
          </w:p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5-237-04231-7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ЖолдасбековаC.А. Костюм тарихы.Оқу құралы. Алматы. «Издат Маркет», 2006. -214 б., сур.</w:t>
            </w:r>
          </w:p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9965-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9996-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8-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Жәнібеков Ө. Қазақ киімі. II бөлім. – Альбом.  Ерлер киімі. – Алматы: «Өнер», 2005. -160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Жәнібеков Ө. Қазақ киімі. I бөлім. – Альбом.Әйел киімі – 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Алматы: «Өнер», 1996. -192 б.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ISBN 5-89840-064-8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Захарова И.В. Ходжаева Р.Д. Казахская национальная одежда.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начало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«Наука», 1964 г.-178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70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Асанова С. Қазақтың  ұлттық киімдері. Каталог-оқулық. 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Астана. «Фолиант», 20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965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448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370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С. Қазақтың  ұлттық киімдері және қолөнері тарихы. Оқулық. Астана. «Фолиант», 2011. – 160 б.</w:t>
            </w:r>
          </w:p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978-601-292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375-9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Усманова Э.Р. Костюм женщины эпохи бронзы Казахстана. Караганда, Лисаковск, «ТАиС», 2010. – 176 с.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Сухарева О.А. История среднеазиатского костюма (Самарканд.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начало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в.). М., «Наука», 1982 г.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 народный костюм. Альбом. Из собрания Госмузея этнографии народов СССР. Ленинград. «Художник РСФСР», 1984 г. – 222 с.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Рассохина Э.А. Казахские национальные традиции в современной одежде. Альбом на рус.яз. Алма-ата, «Өнер», 1982 г. - 80 с.</w:t>
            </w:r>
          </w:p>
        </w:tc>
        <w:tc>
          <w:tcPr>
            <w:tcW w:w="1418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Костюм народов Средней Азии. Академия наук СССР. Институт этнографии им.Н.Н.мукдухо-Маклая. Историко-этнографические очерки. М., изд. «Наука», 1979 г. -240 с.</w:t>
            </w:r>
          </w:p>
        </w:tc>
        <w:tc>
          <w:tcPr>
            <w:tcW w:w="1418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қолөнері. Каталог. Ә.Қастеев атындағы ҚР мемлекеттік мұражайы. «Abdi company», Алматы, 2010-436 б.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ISBN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9965-832-14-5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Анна Блейз. История в костюмах от фараона до денди. М., «Олма-пресс Экслибрис», 2002 г.-176 с., илл.</w:t>
            </w:r>
          </w:p>
          <w:p w:rsidR="005E201A" w:rsidRPr="005E201A" w:rsidRDefault="005E201A" w:rsidP="006535D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ISBN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5-94847-082-2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Комиссаржевский Ф. История костюма. -Минск, «Современный литератор», 2000 г. -496 с. </w:t>
            </w:r>
          </w:p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 985-456-124-0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Н.М. История костюма. Учебное пособие. Москва, «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Легпромбытиздат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1986г. -168 с.: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Е.В. История костюма. Европейский костюм от античности до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Учебное пособие. М., «Просвещение», 1976 г., 174 с. 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5E201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Т.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костюма. Учебное пособие. «Феникс», 2004 г. – 336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5E201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Терешкович Т.А. Словарь моды. Минск, «Хэлтон», 2000 г. -464 с.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5E2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Короткова М.В. Культура повседневности: история костюма. – Минск, Гуманитаный изд.центр «Владос», 2002 г. – 304 с., илл.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DasKostuminRubland 18. bisAnfang 20. Jarhundert. Ermitage. Альбом на нем.яз. «AuroraKunstverlag».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Leningrad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1983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325 стр.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А.Ю., Богомолов Г.И. История костюма. Эпоха. Стиль. Мода. От Древнего Египта до модерна. Санкт-Петербург. «Паритет», 2001 г. -120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5-93437-062-6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В.Костюмы народов с древности до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М., «Белый город. Воскресный день», 2012 г.- 202 стр.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978-5-7793-4010-6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Джек Кэссин-Скотт. История костюма и моды. Иллюстрированная энциклопедия  пер. с англ.-М., «Эксмо-Пресс», 2002 г. – 192 стр. илл.</w:t>
            </w:r>
          </w:p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5-04-009325-Х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E201A" w:rsidRPr="005E201A" w:rsidTr="000D7636">
        <w:trPr>
          <w:trHeight w:val="822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энциклопедия.</w:t>
            </w:r>
          </w:p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Мода и стиль. М., «Аванта +», 2000 г. – 480 стр.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0D76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Стриженова Т. Из истории советского костюма. М., «Советский художник», 1972 г. - 112 стр. с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Г.Тәкішева. Б.Асанова. Киімді модельдеу және көркемдік безендіру. Оқулық. Астана. «Фолиант», 2012. – 160 б.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В.Н. Основы художественного оформления текстильных изделий. Учебник для ВУЗов. – М., «Лёгкая и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пишевая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промышленность», 1981 г. – 264 с.,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Мауленова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Д.Амандықова. Дизайнерлергеарналған практикум. Астана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Фолиант», 2010. 112 стр.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9965-35-907-5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Журавлёв Т.А., Козлов В.Н. и др. Художественное оформление текстильных изделий. – М., «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Легпромбытиздат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1988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-304 с.,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 5-7088-0037-2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Гутина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Театральный костюм.  Книга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Женский костюм. М., «Всероссийское театральное общество», 1976 г. – 312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ГрадоваК.В.Театральный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костюм.  Книга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Мужской костюм. М., «Союз театральных деятелей», 1987 г. – 351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Захаржевская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Костюм для сцены Часть 2. М., издательство «Советская Россия»,1974. – 172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Шульгина А., Томилина Л., Замалина Л. Костюмы для танцев и хоровых коллективов (по мотивам русской 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наролной одежды). М., «Профиздат», 1974.- 112 с.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Лаков Н., Соколовская В. Костюмы к танцам народов СССР. М., «Искусство», 1964 г., -128 стр.  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М.Крестовская.Костюм на сцене. Руководство для драмкружков. </w:t>
            </w:r>
            <w:r w:rsidRPr="005E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5E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Теакинопечать</w:t>
            </w:r>
            <w:proofErr w:type="spellEnd"/>
            <w:r w:rsidRPr="005E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1930 г.- 112 </w:t>
            </w:r>
            <w:proofErr w:type="gramStart"/>
            <w:r w:rsidRPr="005E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E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Кузнецова В. Костюм на экране. – Ленинград, «Искусство», 1975 г. -152 с. с илл.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</w:tcPr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Моделирование модной женской одежды. Минск, ОДО «</w:t>
            </w:r>
            <w:proofErr w:type="spell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Хэлтон</w:t>
            </w:r>
            <w:proofErr w:type="spell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2003 г. – 208 </w:t>
            </w:r>
            <w:proofErr w:type="gramStart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01A" w:rsidRPr="005E201A" w:rsidRDefault="005E201A" w:rsidP="006535D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985-6640-15-6</w:t>
            </w:r>
          </w:p>
        </w:tc>
        <w:tc>
          <w:tcPr>
            <w:tcW w:w="1418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Цар</w:t>
            </w: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ёв Н.И. Конструирование верхней женской одежды.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., Изд. научно-технической литературы РСФСР «ГИЗЛЕГПРОМ», 1963 г.-272 с.</w:t>
            </w:r>
          </w:p>
        </w:tc>
        <w:tc>
          <w:tcPr>
            <w:tcW w:w="1418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5E2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Медведева Т.В. Художественное конструирование одежды. Учебное пособие. –М., «Форум», «Инфра-М», 2003 г.- 480 с.</w:t>
            </w:r>
          </w:p>
        </w:tc>
        <w:tc>
          <w:tcPr>
            <w:tcW w:w="1418" w:type="dxa"/>
            <w:vAlign w:val="center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E201A" w:rsidRPr="005E201A" w:rsidTr="000D7636">
        <w:trPr>
          <w:trHeight w:val="427"/>
        </w:trPr>
        <w:tc>
          <w:tcPr>
            <w:tcW w:w="502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01A" w:rsidRPr="005E201A" w:rsidRDefault="005E201A" w:rsidP="00191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8" w:type="dxa"/>
            <w:vAlign w:val="center"/>
          </w:tcPr>
          <w:p w:rsidR="005E201A" w:rsidRPr="005E201A" w:rsidRDefault="005E201A" w:rsidP="006535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 xml:space="preserve">Джексон, </w:t>
            </w:r>
            <w:proofErr w:type="spellStart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Шейла</w:t>
            </w:r>
            <w:proofErr w:type="spellEnd"/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. Пособие по изготовлению театрального костюма.</w:t>
            </w:r>
          </w:p>
        </w:tc>
        <w:tc>
          <w:tcPr>
            <w:tcW w:w="1418" w:type="dxa"/>
            <w:vAlign w:val="center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E201A" w:rsidRPr="005E201A" w:rsidRDefault="005E201A" w:rsidP="000D7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70" w:type="dxa"/>
          </w:tcPr>
          <w:p w:rsidR="005E201A" w:rsidRPr="005E201A" w:rsidRDefault="005E201A" w:rsidP="000D7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20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5E201A" w:rsidRPr="005E201A" w:rsidTr="000D7636">
        <w:trPr>
          <w:trHeight w:val="427"/>
        </w:trPr>
        <w:tc>
          <w:tcPr>
            <w:tcW w:w="11133" w:type="dxa"/>
            <w:gridSpan w:val="4"/>
            <w:vMerge w:val="restart"/>
          </w:tcPr>
          <w:p w:rsidR="005E201A" w:rsidRPr="005E201A" w:rsidRDefault="005E201A" w:rsidP="00BC28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</w:t>
            </w:r>
            <w:proofErr w:type="spellEnd"/>
            <w:proofErr w:type="gramStart"/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.я</w:t>
            </w:r>
            <w:proofErr w:type="gramEnd"/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</w:rPr>
              <w:t>2105</w:t>
            </w:r>
          </w:p>
        </w:tc>
      </w:tr>
      <w:tr w:rsidR="005E201A" w:rsidRPr="005E201A" w:rsidTr="000D7636">
        <w:trPr>
          <w:trHeight w:val="427"/>
        </w:trPr>
        <w:tc>
          <w:tcPr>
            <w:tcW w:w="11133" w:type="dxa"/>
            <w:gridSpan w:val="4"/>
            <w:vMerge/>
          </w:tcPr>
          <w:p w:rsidR="005E201A" w:rsidRPr="005E201A" w:rsidRDefault="005E201A" w:rsidP="00BC28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</w:t>
            </w:r>
            <w:proofErr w:type="gramStart"/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.я</w:t>
            </w:r>
            <w:proofErr w:type="gramEnd"/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</w:tr>
      <w:tr w:rsidR="005E201A" w:rsidRPr="005E201A" w:rsidTr="000D7636">
        <w:trPr>
          <w:trHeight w:val="427"/>
        </w:trPr>
        <w:tc>
          <w:tcPr>
            <w:tcW w:w="11133" w:type="dxa"/>
            <w:gridSpan w:val="4"/>
            <w:vMerge/>
          </w:tcPr>
          <w:p w:rsidR="005E201A" w:rsidRPr="005E201A" w:rsidRDefault="005E201A" w:rsidP="00BC28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ин.</w:t>
            </w:r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5E201A" w:rsidRPr="005E201A" w:rsidTr="000D7636">
        <w:trPr>
          <w:trHeight w:val="427"/>
        </w:trPr>
        <w:tc>
          <w:tcPr>
            <w:tcW w:w="11133" w:type="dxa"/>
            <w:gridSpan w:val="4"/>
            <w:vMerge/>
          </w:tcPr>
          <w:p w:rsidR="005E201A" w:rsidRPr="005E201A" w:rsidRDefault="005E201A" w:rsidP="00BC28A6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201A" w:rsidRPr="005E201A" w:rsidRDefault="005E201A" w:rsidP="000D76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20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3097</w:t>
            </w:r>
          </w:p>
        </w:tc>
      </w:tr>
    </w:tbl>
    <w:p w:rsidR="008429BB" w:rsidRPr="005E201A" w:rsidRDefault="008429BB" w:rsidP="00267B9F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0C19B4" w:rsidRPr="005E201A" w:rsidRDefault="000C19B4" w:rsidP="000C19B4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5E201A">
        <w:rPr>
          <w:rFonts w:ascii="Times New Roman" w:hAnsi="Times New Roman" w:cs="Times New Roman"/>
          <w:sz w:val="24"/>
          <w:szCs w:val="24"/>
          <w:lang w:val="kk-KZ"/>
        </w:rPr>
        <w:t xml:space="preserve">         Литература, приведенная  в данной таблице, является  собственностью  КазНАИ им. Т.Жургенева, скреплена  печатью  академии, имеет инвентарьный номер</w:t>
      </w:r>
    </w:p>
    <w:p w:rsidR="00E03757" w:rsidRPr="005E201A" w:rsidRDefault="00E03757" w:rsidP="000C19B4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67B9F" w:rsidRPr="005E201A" w:rsidRDefault="000C19B4" w:rsidP="00267B9F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913BF9" w:rsidRPr="005E2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Pr="005E2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Руководитель  библиотеки                                       </w:t>
      </w:r>
      <w:r w:rsidR="00B92412" w:rsidRPr="005E20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Pr="005E201A">
        <w:rPr>
          <w:rFonts w:ascii="Times New Roman" w:hAnsi="Times New Roman" w:cs="Times New Roman"/>
          <w:b/>
          <w:sz w:val="24"/>
          <w:szCs w:val="24"/>
          <w:lang w:val="kk-KZ"/>
        </w:rPr>
        <w:t>Э.А.Тутибаева</w:t>
      </w:r>
    </w:p>
    <w:sectPr w:rsidR="00267B9F" w:rsidRPr="005E201A" w:rsidSect="00133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793"/>
    <w:multiLevelType w:val="hybridMultilevel"/>
    <w:tmpl w:val="FE4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77"/>
    <w:rsid w:val="00047DDA"/>
    <w:rsid w:val="0005278F"/>
    <w:rsid w:val="000C19B4"/>
    <w:rsid w:val="000D7636"/>
    <w:rsid w:val="000E3C0D"/>
    <w:rsid w:val="00115830"/>
    <w:rsid w:val="001255B2"/>
    <w:rsid w:val="00133785"/>
    <w:rsid w:val="00167155"/>
    <w:rsid w:val="00170928"/>
    <w:rsid w:val="0019159C"/>
    <w:rsid w:val="00267B9F"/>
    <w:rsid w:val="002F024C"/>
    <w:rsid w:val="002F63E6"/>
    <w:rsid w:val="0030724C"/>
    <w:rsid w:val="0031598E"/>
    <w:rsid w:val="003504AF"/>
    <w:rsid w:val="00366E80"/>
    <w:rsid w:val="00384FD4"/>
    <w:rsid w:val="003B69B9"/>
    <w:rsid w:val="003F2521"/>
    <w:rsid w:val="003F56BD"/>
    <w:rsid w:val="00407971"/>
    <w:rsid w:val="004B14D1"/>
    <w:rsid w:val="004F4154"/>
    <w:rsid w:val="005014AB"/>
    <w:rsid w:val="00502EDB"/>
    <w:rsid w:val="00531915"/>
    <w:rsid w:val="005349B3"/>
    <w:rsid w:val="00537D27"/>
    <w:rsid w:val="005B03A4"/>
    <w:rsid w:val="005E201A"/>
    <w:rsid w:val="005E6317"/>
    <w:rsid w:val="0060756D"/>
    <w:rsid w:val="00693B05"/>
    <w:rsid w:val="006B3519"/>
    <w:rsid w:val="006C592C"/>
    <w:rsid w:val="006E4E77"/>
    <w:rsid w:val="006F28B8"/>
    <w:rsid w:val="0071668A"/>
    <w:rsid w:val="00756B44"/>
    <w:rsid w:val="007628A4"/>
    <w:rsid w:val="007A511C"/>
    <w:rsid w:val="007D56EE"/>
    <w:rsid w:val="007D7772"/>
    <w:rsid w:val="00806268"/>
    <w:rsid w:val="0083179B"/>
    <w:rsid w:val="008429BB"/>
    <w:rsid w:val="00854CBE"/>
    <w:rsid w:val="00862597"/>
    <w:rsid w:val="008A1BF9"/>
    <w:rsid w:val="008A363F"/>
    <w:rsid w:val="008B5B05"/>
    <w:rsid w:val="00913BF9"/>
    <w:rsid w:val="00920525"/>
    <w:rsid w:val="009A7726"/>
    <w:rsid w:val="009B2F59"/>
    <w:rsid w:val="009D5753"/>
    <w:rsid w:val="009E3EFB"/>
    <w:rsid w:val="009F0ED0"/>
    <w:rsid w:val="00A039D7"/>
    <w:rsid w:val="00A03A33"/>
    <w:rsid w:val="00A80109"/>
    <w:rsid w:val="00AD14A0"/>
    <w:rsid w:val="00AE0D82"/>
    <w:rsid w:val="00AF2C03"/>
    <w:rsid w:val="00B13C4C"/>
    <w:rsid w:val="00B1417B"/>
    <w:rsid w:val="00B870AE"/>
    <w:rsid w:val="00B92412"/>
    <w:rsid w:val="00BA385E"/>
    <w:rsid w:val="00BC28A6"/>
    <w:rsid w:val="00C004E3"/>
    <w:rsid w:val="00C454A9"/>
    <w:rsid w:val="00C67A7B"/>
    <w:rsid w:val="00C813E3"/>
    <w:rsid w:val="00CC3E5D"/>
    <w:rsid w:val="00CD7B9F"/>
    <w:rsid w:val="00E00016"/>
    <w:rsid w:val="00E03757"/>
    <w:rsid w:val="00E3694A"/>
    <w:rsid w:val="00E62D85"/>
    <w:rsid w:val="00ED437D"/>
    <w:rsid w:val="00F121F0"/>
    <w:rsid w:val="00F440F1"/>
    <w:rsid w:val="00F91B99"/>
    <w:rsid w:val="00F91D18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33785"/>
    <w:pPr>
      <w:spacing w:after="0" w:line="240" w:lineRule="auto"/>
      <w:ind w:left="284" w:right="-1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3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121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1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B99"/>
    <w:pPr>
      <w:ind w:left="720"/>
      <w:contextualSpacing/>
    </w:pPr>
  </w:style>
  <w:style w:type="paragraph" w:styleId="a7">
    <w:name w:val="No Spacing"/>
    <w:uiPriority w:val="1"/>
    <w:qFormat/>
    <w:rsid w:val="00267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Чит.Зал 1</dc:creator>
  <cp:lastModifiedBy>Admin</cp:lastModifiedBy>
  <cp:revision>3</cp:revision>
  <dcterms:created xsi:type="dcterms:W3CDTF">2017-01-11T09:21:00Z</dcterms:created>
  <dcterms:modified xsi:type="dcterms:W3CDTF">2021-12-11T06:05:00Z</dcterms:modified>
</cp:coreProperties>
</file>